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6B" w:rsidRPr="00FA7965" w:rsidRDefault="00AE4F6B" w:rsidP="00FA796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05FE">
        <w:rPr>
          <w:rFonts w:ascii="Cambria" w:hAnsi="Cambria" w:cs="Arial"/>
          <w:b/>
          <w:bCs/>
          <w:sz w:val="22"/>
          <w:szCs w:val="22"/>
        </w:rPr>
        <w:t>do SWZ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2E64B8">
        <w:rPr>
          <w:rFonts w:ascii="Cambria" w:hAnsi="Cambria" w:cs="Arial"/>
          <w:bCs/>
          <w:sz w:val="22"/>
          <w:szCs w:val="22"/>
        </w:rPr>
        <w:t>ykonawcy)</w:t>
      </w:r>
    </w:p>
    <w:p w:rsidR="00AE4F6B" w:rsidRDefault="00FA7965" w:rsidP="00FA796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NIP………………………………………..</w:t>
      </w:r>
    </w:p>
    <w:p w:rsidR="00FA7965" w:rsidRPr="002E64B8" w:rsidRDefault="00FA7965" w:rsidP="00FA796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Nr </w:t>
      </w:r>
      <w:proofErr w:type="spellStart"/>
      <w:r>
        <w:rPr>
          <w:rFonts w:ascii="Cambria" w:hAnsi="Cambria" w:cs="Arial"/>
          <w:bCs/>
          <w:sz w:val="22"/>
          <w:szCs w:val="22"/>
        </w:rPr>
        <w:t>tel</w:t>
      </w:r>
      <w:proofErr w:type="spellEnd"/>
      <w:r>
        <w:rPr>
          <w:rFonts w:ascii="Cambria" w:hAnsi="Cambria" w:cs="Arial"/>
          <w:bCs/>
          <w:sz w:val="22"/>
          <w:szCs w:val="22"/>
        </w:rPr>
        <w:t>…………………………………….</w:t>
      </w:r>
    </w:p>
    <w:p w:rsidR="00AE4F6B" w:rsidRPr="002E64B8" w:rsidRDefault="00AE4F6B" w:rsidP="00AE4F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12; 88-320 Strzelno </w:t>
      </w: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>
        <w:rPr>
          <w:rFonts w:ascii="Cambria" w:hAnsi="Cambria" w:cs="Arial"/>
          <w:bCs/>
          <w:sz w:val="22"/>
          <w:szCs w:val="22"/>
        </w:rPr>
        <w:t xml:space="preserve">postępowaniu </w:t>
      </w:r>
      <w:r w:rsidR="00DE36AF">
        <w:rPr>
          <w:rFonts w:ascii="Cambria" w:hAnsi="Cambria" w:cs="Arial"/>
          <w:bCs/>
          <w:sz w:val="22"/>
          <w:szCs w:val="22"/>
        </w:rPr>
        <w:t xml:space="preserve">na </w:t>
      </w:r>
      <w:r>
        <w:rPr>
          <w:rFonts w:ascii="Cambria" w:hAnsi="Cambria" w:cs="Arial"/>
          <w:bCs/>
          <w:sz w:val="22"/>
          <w:szCs w:val="22"/>
        </w:rPr>
        <w:t xml:space="preserve">udzielenie zamówienia publicznego prowadzonym przez Zamawiającego –  Nadleśnictwo </w:t>
      </w:r>
      <w:proofErr w:type="spellStart"/>
      <w:r w:rsidR="00F849E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7E2A27">
        <w:rPr>
          <w:rFonts w:ascii="Cambria" w:hAnsi="Cambria" w:cs="Arial"/>
          <w:b/>
          <w:i/>
          <w:sz w:val="22"/>
          <w:szCs w:val="22"/>
        </w:rPr>
        <w:t>Przebudowa drogi leśnej dojazdowej do leśniczówki Młyny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:rsidR="00B810BE" w:rsidRPr="007E2A27" w:rsidRDefault="00B810BE" w:rsidP="007E2A27">
      <w:pPr>
        <w:pStyle w:val="Akapitzlist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</w:t>
      </w:r>
      <w:r w:rsidR="00AE4F6B" w:rsidRPr="00F849E0">
        <w:rPr>
          <w:rFonts w:ascii="Cambria" w:hAnsi="Cambria" w:cs="Arial"/>
          <w:bCs/>
          <w:sz w:val="22"/>
          <w:szCs w:val="22"/>
        </w:rPr>
        <w:t>a wykonanie</w:t>
      </w:r>
      <w:r>
        <w:rPr>
          <w:rFonts w:ascii="Cambria" w:hAnsi="Cambria" w:cs="Arial"/>
          <w:bCs/>
          <w:sz w:val="22"/>
          <w:szCs w:val="22"/>
        </w:rPr>
        <w:t>:</w:t>
      </w:r>
      <w:r w:rsidR="007E2A27">
        <w:rPr>
          <w:rFonts w:ascii="Cambria" w:hAnsi="Cambria" w:cs="Arial"/>
          <w:bCs/>
          <w:sz w:val="22"/>
          <w:szCs w:val="22"/>
        </w:rPr>
        <w:t xml:space="preserve"> przedmiotu zamówienia</w:t>
      </w:r>
      <w:r w:rsidRPr="007E2A27">
        <w:rPr>
          <w:rFonts w:ascii="Cambria" w:hAnsi="Cambria" w:cs="Arial"/>
          <w:bCs/>
          <w:sz w:val="22"/>
          <w:szCs w:val="22"/>
        </w:rPr>
        <w:t xml:space="preserve"> oferujemy następujące wynagrodzenie brutto: ……………………………………………… PLN, w tym wynagrodzenie netto: …………………………PLN, podatek VAT</w:t>
      </w:r>
      <w:r w:rsidR="001A1DF7" w:rsidRPr="007E2A27">
        <w:rPr>
          <w:rFonts w:ascii="Cambria" w:hAnsi="Cambria" w:cs="Arial"/>
          <w:bCs/>
          <w:sz w:val="22"/>
          <w:szCs w:val="22"/>
        </w:rPr>
        <w:t xml:space="preserve"> (………%) </w:t>
      </w:r>
      <w:r w:rsidRPr="007E2A27">
        <w:rPr>
          <w:rFonts w:ascii="Cambria" w:hAnsi="Cambria" w:cs="Arial"/>
          <w:bCs/>
          <w:sz w:val="22"/>
          <w:szCs w:val="22"/>
        </w:rPr>
        <w:t>……………….PLN</w:t>
      </w:r>
      <w:r w:rsidR="00CD6CB2" w:rsidRPr="007E2A27">
        <w:rPr>
          <w:rFonts w:ascii="Cambria" w:hAnsi="Cambria" w:cs="Arial"/>
          <w:bCs/>
          <w:sz w:val="22"/>
          <w:szCs w:val="22"/>
        </w:rPr>
        <w:t>,</w:t>
      </w:r>
      <w:r w:rsidRPr="007E2A27">
        <w:rPr>
          <w:rFonts w:ascii="Cambria" w:hAnsi="Cambria" w:cs="Arial"/>
          <w:bCs/>
          <w:sz w:val="22"/>
          <w:szCs w:val="22"/>
        </w:rPr>
        <w:t xml:space="preserve">                                                   zgodnie z załączonym kosztorysem ofertowym.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="00F849E0">
        <w:rPr>
          <w:rFonts w:ascii="Cambria" w:hAnsi="Cambria" w:cs="Arial"/>
          <w:bCs/>
          <w:sz w:val="22"/>
          <w:szCs w:val="22"/>
        </w:rPr>
        <w:t>ryczałtowe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:rsidR="00CD6CB2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F849E0">
        <w:rPr>
          <w:rFonts w:ascii="Cambria" w:hAnsi="Cambria" w:cs="Arial"/>
          <w:bCs/>
          <w:sz w:val="22"/>
          <w:szCs w:val="22"/>
        </w:rPr>
        <w:t>rękojmi</w:t>
      </w:r>
      <w:r>
        <w:rPr>
          <w:rFonts w:ascii="Cambria" w:hAnsi="Cambria" w:cs="Arial"/>
          <w:bCs/>
          <w:sz w:val="22"/>
          <w:szCs w:val="22"/>
        </w:rPr>
        <w:t xml:space="preserve"> na wykonany przedmiot zamówienia </w:t>
      </w:r>
      <w:r w:rsidR="001D24C9">
        <w:rPr>
          <w:rFonts w:ascii="Cambria" w:hAnsi="Cambria" w:cs="Arial"/>
          <w:bCs/>
          <w:sz w:val="22"/>
          <w:szCs w:val="22"/>
        </w:rPr>
        <w:t>wynoszący</w:t>
      </w:r>
      <w:r w:rsidR="00CD6CB2">
        <w:rPr>
          <w:rFonts w:ascii="Cambria" w:hAnsi="Cambria" w:cs="Arial"/>
          <w:bCs/>
          <w:sz w:val="22"/>
          <w:szCs w:val="22"/>
        </w:rPr>
        <w:t>:</w:t>
      </w:r>
      <w:r w:rsidR="007E2A27">
        <w:rPr>
          <w:rFonts w:ascii="Cambria" w:hAnsi="Cambria" w:cs="Arial"/>
          <w:bCs/>
          <w:sz w:val="22"/>
          <w:szCs w:val="22"/>
        </w:rPr>
        <w:t xml:space="preserve"> </w:t>
      </w:r>
      <w:r w:rsidR="007E2A27">
        <w:rPr>
          <w:rFonts w:ascii="Cambria" w:hAnsi="Cambria" w:cs="Arial"/>
          <w:bCs/>
          <w:sz w:val="22"/>
          <w:szCs w:val="22"/>
        </w:rPr>
        <w:t>……………………..miesięcy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B15D94">
        <w:rPr>
          <w:rFonts w:ascii="Cambria" w:hAnsi="Cambria" w:cs="Arial"/>
          <w:bCs/>
          <w:sz w:val="22"/>
          <w:szCs w:val="22"/>
        </w:rPr>
        <w:t>robót budowlanych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Wartość ww. </w:t>
      </w:r>
      <w:r w:rsidR="0095530B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</w:t>
      </w:r>
      <w:r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>
        <w:rPr>
          <w:rFonts w:ascii="Cambria" w:hAnsi="Cambria" w:cs="Arial"/>
          <w:bCs/>
          <w:sz w:val="22"/>
          <w:szCs w:val="22"/>
        </w:rPr>
        <w:t xml:space="preserve">                      </w:t>
      </w:r>
      <w:r w:rsidRPr="002E64B8">
        <w:rPr>
          <w:rFonts w:ascii="Cambria" w:hAnsi="Cambria" w:cs="Arial"/>
          <w:bCs/>
          <w:sz w:val="22"/>
          <w:szCs w:val="22"/>
        </w:rPr>
        <w:t>w 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AE4F6B" w:rsidRPr="006451EC" w:rsidRDefault="00AE4F6B" w:rsidP="00C77250">
      <w:pPr>
        <w:tabs>
          <w:tab w:val="left" w:pos="426"/>
          <w:tab w:val="left" w:leader="dot" w:pos="4140"/>
          <w:tab w:val="left" w:leader="dot" w:pos="9072"/>
        </w:tabs>
        <w:suppressAutoHyphens w:val="0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:rsidR="00AE4F6B" w:rsidRPr="004A3437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E4F6B" w:rsidRPr="004A3437" w:rsidRDefault="00AE4F6B" w:rsidP="009760B2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9760B2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AE4F6B" w:rsidRPr="002E64B8" w:rsidTr="00BB62C1"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AE4F6B" w:rsidRPr="002E64B8" w:rsidTr="00BB62C1">
        <w:trPr>
          <w:trHeight w:val="837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48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33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>
        <w:rPr>
          <w:rFonts w:ascii="Cambria" w:hAnsi="Cambria" w:cs="Arial"/>
          <w:bCs/>
          <w:sz w:val="22"/>
          <w:szCs w:val="22"/>
        </w:rPr>
        <w:t>118</w:t>
      </w:r>
      <w:r w:rsidRPr="002E64B8">
        <w:rPr>
          <w:rFonts w:ascii="Cambria" w:hAnsi="Cambria" w:cs="Arial"/>
          <w:bCs/>
          <w:sz w:val="22"/>
          <w:szCs w:val="22"/>
        </w:rPr>
        <w:t xml:space="preserve"> ust. 1 </w:t>
      </w:r>
      <w:r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>
        <w:rPr>
          <w:rFonts w:ascii="Cambria" w:hAnsi="Cambria" w:cs="Arial"/>
          <w:bCs/>
          <w:sz w:val="22"/>
          <w:szCs w:val="22"/>
        </w:rPr>
        <w:t>nia spełniania 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</w:t>
      </w: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 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AE4F6B" w:rsidRPr="00B56EDD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:rsidR="00AE4F6B" w:rsidRPr="00B56EDD" w:rsidRDefault="00AE4F6B" w:rsidP="00AE4F6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:rsidR="00AE4F6B" w:rsidRPr="00FC3462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 119 s. 1 – „RODO”).</w:t>
      </w:r>
      <w:r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AE4F6B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8B05FE" w:rsidRPr="001F1F09" w:rsidRDefault="008B05FE" w:rsidP="008B05FE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15.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C77250" w:rsidRDefault="00C77250" w:rsidP="00C7725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>właściwe zaznaczyć „X”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Mikroprzedsiębiorstwo: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10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2 milionów EUR,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Małe 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50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10 milionów EUR,</w:t>
      </w:r>
    </w:p>
    <w:p w:rsidR="00C77250" w:rsidRPr="00F73174" w:rsidRDefault="00C77250" w:rsidP="00C77250">
      <w:pPr>
        <w:pStyle w:val="Default"/>
        <w:numPr>
          <w:ilvl w:val="0"/>
          <w:numId w:val="3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które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zatrudniają mniej niż 250 osób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których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roczny obrót nie przekracza 50 milionów EUR </w:t>
      </w:r>
      <w:r w:rsidRPr="00F7317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roczna suma bilansowa nie przekracza 43 milionów EUR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</w:p>
    <w:p w:rsidR="008B05FE" w:rsidRPr="00FC3462" w:rsidRDefault="008B05FE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C77250"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Default="00AE4F6B" w:rsidP="00AE4F6B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E4F6B" w:rsidRDefault="00AE4F6B" w:rsidP="00AE4F6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AE4F6B" w:rsidRPr="002E64B8" w:rsidRDefault="00736501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E4F6B" w:rsidRPr="002E64B8" w:rsidRDefault="00AE4F6B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E03062" w:rsidRDefault="00E03062"/>
    <w:sectPr w:rsidR="00E03062" w:rsidSect="00CF7C7E">
      <w:footerReference w:type="default" r:id="rId7"/>
      <w:footerReference w:type="first" r:id="rId8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ACB" w:rsidRDefault="00064ACB" w:rsidP="00AE4F6B">
      <w:r>
        <w:separator/>
      </w:r>
    </w:p>
  </w:endnote>
  <w:endnote w:type="continuationSeparator" w:id="0">
    <w:p w:rsidR="00064ACB" w:rsidRDefault="00064ACB" w:rsidP="00AE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57" w:rsidRDefault="00064ACB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E4178A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7E2A27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064ACB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C1" w:rsidRDefault="00064ACB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E4178A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7E2A27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064ACB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ACB" w:rsidRDefault="00064ACB" w:rsidP="00AE4F6B">
      <w:r>
        <w:separator/>
      </w:r>
    </w:p>
  </w:footnote>
  <w:footnote w:type="continuationSeparator" w:id="0">
    <w:p w:rsidR="00064ACB" w:rsidRDefault="00064ACB" w:rsidP="00AE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14695"/>
    <w:multiLevelType w:val="hybridMultilevel"/>
    <w:tmpl w:val="E5C097E8"/>
    <w:lvl w:ilvl="0" w:tplc="D0A041D2">
      <w:start w:val="1"/>
      <w:numFmt w:val="bullet"/>
      <w:lvlText w:val="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47390F09"/>
    <w:multiLevelType w:val="hybridMultilevel"/>
    <w:tmpl w:val="E08A9284"/>
    <w:lvl w:ilvl="0" w:tplc="D0A041D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" w15:restartNumberingAfterBreak="0">
    <w:nsid w:val="6BBB448B"/>
    <w:multiLevelType w:val="hybridMultilevel"/>
    <w:tmpl w:val="54F000B2"/>
    <w:lvl w:ilvl="0" w:tplc="2C1A5C0A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6B"/>
    <w:rsid w:val="00016233"/>
    <w:rsid w:val="00064ACB"/>
    <w:rsid w:val="00066733"/>
    <w:rsid w:val="000A39B9"/>
    <w:rsid w:val="001A1DF7"/>
    <w:rsid w:val="001D24C9"/>
    <w:rsid w:val="004B38AA"/>
    <w:rsid w:val="004C7365"/>
    <w:rsid w:val="00636729"/>
    <w:rsid w:val="00736501"/>
    <w:rsid w:val="007E2A27"/>
    <w:rsid w:val="008B05FE"/>
    <w:rsid w:val="0095530B"/>
    <w:rsid w:val="009760B2"/>
    <w:rsid w:val="00AE4F6B"/>
    <w:rsid w:val="00B15D94"/>
    <w:rsid w:val="00B810BE"/>
    <w:rsid w:val="00B8197A"/>
    <w:rsid w:val="00C77250"/>
    <w:rsid w:val="00C9319F"/>
    <w:rsid w:val="00CD6CB2"/>
    <w:rsid w:val="00DE36AF"/>
    <w:rsid w:val="00E03062"/>
    <w:rsid w:val="00E4178A"/>
    <w:rsid w:val="00F50C02"/>
    <w:rsid w:val="00F849E0"/>
    <w:rsid w:val="00FA7965"/>
    <w:rsid w:val="00FE19D9"/>
    <w:rsid w:val="00FE3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FEC1B"/>
  <w15:chartTrackingRefBased/>
  <w15:docId w15:val="{C11DF8D7-C6A7-4B62-A397-CAAD3BF2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F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4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4F6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4F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AE4F6B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849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0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5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C772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C7725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73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1004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19</cp:revision>
  <cp:lastPrinted>2022-06-13T10:42:00Z</cp:lastPrinted>
  <dcterms:created xsi:type="dcterms:W3CDTF">2022-06-13T06:07:00Z</dcterms:created>
  <dcterms:modified xsi:type="dcterms:W3CDTF">2022-10-06T06:05:00Z</dcterms:modified>
</cp:coreProperties>
</file>